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82" w:type="dxa"/>
        <w:tblInd w:w="-113" w:type="dxa"/>
        <w:tblLayout w:type="fixed"/>
        <w:tblCellMar>
          <w:top w:w="113" w:type="dxa"/>
          <w:left w:w="0" w:type="dxa"/>
          <w:right w:w="0" w:type="dxa"/>
        </w:tblCellMar>
        <w:tblLook w:val="0000"/>
      </w:tblPr>
      <w:tblGrid>
        <w:gridCol w:w="5660"/>
        <w:gridCol w:w="5793"/>
        <w:gridCol w:w="5529"/>
      </w:tblGrid>
      <w:tr w:rsidR="00255253" w:rsidRPr="00255253" w:rsidTr="00F46F09">
        <w:trPr>
          <w:trHeight w:val="11369"/>
        </w:trPr>
        <w:tc>
          <w:tcPr>
            <w:tcW w:w="5660" w:type="dxa"/>
          </w:tcPr>
          <w:tbl>
            <w:tblPr>
              <w:tblpPr w:leftFromText="180" w:rightFromText="180" w:vertAnchor="text" w:horzAnchor="margin" w:tblpXSpec="center" w:tblpY="45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/>
            </w:tblPr>
            <w:tblGrid>
              <w:gridCol w:w="4677"/>
            </w:tblGrid>
            <w:tr w:rsidR="00C61ADF" w:rsidTr="00676AB0">
              <w:trPr>
                <w:trHeight w:val="10764"/>
              </w:trPr>
              <w:tc>
                <w:tcPr>
                  <w:tcW w:w="467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5F7E4" w:themeFill="accent3" w:themeFillTint="33"/>
                </w:tcPr>
                <w:p w:rsidR="004B601B" w:rsidRPr="004B601B" w:rsidRDefault="00DB0C76" w:rsidP="009303C9">
                  <w:pPr>
                    <w:pStyle w:val="a3"/>
                    <w:spacing w:before="120" w:after="100" w:afterAutospacing="1" w:line="240" w:lineRule="auto"/>
                    <w:ind w:left="113" w:right="113"/>
                    <w:jc w:val="both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П</w:t>
                  </w:r>
                  <w:r w:rsidR="004B601B" w:rsidRPr="004B601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рав</w:t>
                  </w:r>
                  <w:r w:rsidR="009303C9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а</w:t>
                  </w:r>
                  <w:r w:rsidR="004B601B" w:rsidRPr="004B601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юридических лиц, индивидуальных предпринимателей на подачу заявления об изменении присвоенных им ранее категории риска или класса (категории) опасности предусмотрен</w:t>
                  </w:r>
                  <w:r w:rsidR="009303C9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ы</w:t>
                  </w:r>
                  <w:r w:rsidR="004B601B" w:rsidRPr="004B601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: </w:t>
                  </w:r>
                </w:p>
                <w:p w:rsidR="004B601B" w:rsidRPr="004B601B" w:rsidRDefault="004B601B" w:rsidP="004B601B">
                  <w:pPr>
                    <w:pStyle w:val="a3"/>
                    <w:spacing w:before="120" w:after="100" w:afterAutospacing="1" w:line="240" w:lineRule="auto"/>
                    <w:ind w:left="113" w:right="113"/>
                    <w:jc w:val="both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4B601B" w:rsidRPr="004B601B" w:rsidRDefault="004B601B" w:rsidP="004B601B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spacing w:before="120" w:after="100" w:afterAutospacing="1" w:line="240" w:lineRule="auto"/>
                    <w:ind w:left="113" w:right="113" w:firstLine="0"/>
                    <w:jc w:val="both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 w:rsidRPr="004B601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Частью 6 статьи 8.1 Применение риск-ориентированного подхода при организации государственного контроля (надзора)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      </w:r>
                </w:p>
                <w:p w:rsidR="004B601B" w:rsidRPr="004B601B" w:rsidRDefault="004B601B" w:rsidP="004B601B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spacing w:before="120" w:after="100" w:afterAutospacing="1" w:line="240" w:lineRule="auto"/>
                    <w:ind w:left="113" w:right="113" w:firstLine="0"/>
                    <w:jc w:val="both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F253F1" w:rsidRDefault="004B601B" w:rsidP="004B601B">
                  <w:pPr>
                    <w:pStyle w:val="a3"/>
                    <w:spacing w:before="120" w:after="100" w:afterAutospacing="1" w:line="240" w:lineRule="auto"/>
                    <w:ind w:left="113" w:right="113"/>
                    <w:jc w:val="both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 w:rsidRPr="004B601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(утв. постановлением Правительства РФ от 17 августа 2016 г.  № 806</w:t>
                  </w:r>
                  <w:proofErr w:type="gramStart"/>
                  <w:r w:rsidRPr="004B601B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  <w:p w:rsidR="004B601B" w:rsidRDefault="004B601B" w:rsidP="004B601B">
                  <w:pPr>
                    <w:pStyle w:val="a3"/>
                    <w:spacing w:before="120" w:after="100" w:afterAutospacing="1" w:line="240" w:lineRule="auto"/>
                    <w:ind w:left="113" w:right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B601B" w:rsidRPr="00676AB0" w:rsidRDefault="004B601B" w:rsidP="004B601B">
                  <w:pPr>
                    <w:pStyle w:val="a3"/>
                    <w:spacing w:before="120" w:after="100" w:afterAutospacing="1" w:line="240" w:lineRule="auto"/>
                    <w:ind w:left="113" w:right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61ADF" w:rsidRPr="004B601B" w:rsidRDefault="004B601B" w:rsidP="00F253F1">
                  <w:pPr>
                    <w:pStyle w:val="a3"/>
                    <w:spacing w:before="480" w:after="100" w:afterAutospacing="1" w:line="240" w:lineRule="auto"/>
                    <w:ind w:left="284" w:right="284"/>
                    <w:jc w:val="both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4B601B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>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            </w:r>
                </w:p>
              </w:tc>
            </w:tr>
          </w:tbl>
          <w:p w:rsidR="00017BEC" w:rsidRPr="0042346B" w:rsidRDefault="00017BEC" w:rsidP="0042346B">
            <w:pPr>
              <w:spacing w:before="600" w:after="0" w:line="240" w:lineRule="auto"/>
              <w:ind w:right="284"/>
              <w:rPr>
                <w:rFonts w:ascii="Arial" w:hAnsi="Arial" w:cs="Arial"/>
                <w:b/>
                <w:color w:val="6600CC"/>
              </w:rPr>
            </w:pPr>
          </w:p>
        </w:tc>
        <w:tc>
          <w:tcPr>
            <w:tcW w:w="5793" w:type="dxa"/>
          </w:tcPr>
          <w:p w:rsidR="0047736B" w:rsidRDefault="009478E5">
            <w:r w:rsidRPr="009478E5">
              <w:rPr>
                <w:rFonts w:ascii="Arial" w:hAnsi="Arial" w:cs="Arial"/>
                <w:noProof/>
                <w:sz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22.65pt;margin-top:197.6pt;width:247.5pt;height:354.75pt;z-index:251689984;mso-position-horizontal-relative:text;mso-position-vertical-relative:text" fillcolor="#fce8af [1943]" strokecolor="#b28706 [1607]" strokeweight="3pt">
                  <v:shadow on="t" type="perspective" color="#b28706 [1607]" opacity=".5" offset="1pt" offset2="-1pt"/>
                  <v:textbox style="mso-next-textbox:#_x0000_s1092">
                    <w:txbxContent>
                      <w:p w:rsidR="00E55745" w:rsidRPr="00E55745" w:rsidRDefault="00E55745" w:rsidP="00E557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42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bookmarkStart w:id="0" w:name="sub_1018"/>
                        <w:r w:rsidRPr="00E557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Заявление содержит следующие сведения:</w:t>
                        </w:r>
                      </w:p>
                      <w:p w:rsidR="00E55745" w:rsidRPr="00E55745" w:rsidRDefault="00E55745" w:rsidP="00E557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42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1" w:name="sub_1181"/>
                        <w:bookmarkEnd w:id="0"/>
                        <w:r w:rsidRPr="00E557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а) полное наименование юридического лица, фамилия, имя и отчество (при наличии) индивидуального предпринимателя;</w:t>
                        </w:r>
                      </w:p>
                      <w:p w:rsidR="00E55745" w:rsidRPr="00E55745" w:rsidRDefault="00E55745" w:rsidP="00E557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42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2" w:name="sub_1182"/>
                        <w:bookmarkEnd w:id="1"/>
                        <w:r w:rsidRPr="00E557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б) основной государственный регистрационный номер;</w:t>
                        </w:r>
                      </w:p>
                      <w:p w:rsidR="00E55745" w:rsidRPr="00E55745" w:rsidRDefault="00E55745" w:rsidP="00E557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42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3" w:name="sub_1183"/>
                        <w:bookmarkEnd w:id="2"/>
                        <w:r w:rsidRPr="00E557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в) идентификационный номер налогоплательщика;</w:t>
                        </w:r>
                      </w:p>
                      <w:p w:rsidR="00E55745" w:rsidRPr="00E55745" w:rsidRDefault="00E55745" w:rsidP="00E557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42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4" w:name="sub_1184"/>
                        <w:bookmarkEnd w:id="3"/>
                        <w:r w:rsidRPr="00E557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                  </w:r>
                      </w:p>
                      <w:p w:rsidR="00E55745" w:rsidRPr="00E55745" w:rsidRDefault="00E55745" w:rsidP="00E557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42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5" w:name="sub_1185"/>
                        <w:bookmarkEnd w:id="4"/>
                        <w:proofErr w:type="spellStart"/>
                        <w:r w:rsidRPr="00E557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</w:t>
                        </w:r>
                        <w:proofErr w:type="spellEnd"/>
                        <w:r w:rsidRPr="00E557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информация о </w:t>
                        </w:r>
                        <w:proofErr w:type="gramStart"/>
                        <w:r w:rsidRPr="00E557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присвоенных</w:t>
                        </w:r>
                        <w:proofErr w:type="gramEnd"/>
                        <w:r w:rsidRPr="00E557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                  </w:r>
                      </w:p>
                      <w:p w:rsidR="00E55745" w:rsidRPr="00E55745" w:rsidRDefault="00E55745" w:rsidP="00E557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42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6" w:name="sub_1186"/>
                        <w:bookmarkEnd w:id="5"/>
                        <w:r w:rsidRPr="00E557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                  </w:r>
                      </w:p>
                      <w:bookmarkEnd w:id="6"/>
                      <w:p w:rsidR="00E55745" w:rsidRPr="00E55745" w:rsidRDefault="00E55745" w:rsidP="00E55745">
                        <w:pPr>
                          <w:ind w:firstLine="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Pr="00E55745"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181994" cy="1038225"/>
                              <wp:effectExtent l="19050" t="0" r="0" b="0"/>
                              <wp:docPr id="5" name="Рисунок 1" descr="C:\Users\org_1\Desktop\Презентации ФС -коллегии Роспотребнадзора\Depositphotos_21581275_m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7" name="Picture 3" descr="C:\Users\org_1\Desktop\Презентации ФС -коллегии Роспотребнадзора\Depositphotos_21581275_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2674" cy="10388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tbl>
            <w:tblPr>
              <w:tblpPr w:leftFromText="180" w:rightFromText="180" w:vertAnchor="page" w:horzAnchor="margin" w:tblpXSpec="center" w:tblpY="421"/>
              <w:tblOverlap w:val="never"/>
              <w:tblW w:w="0" w:type="auto"/>
              <w:tblBorders>
                <w:left w:val="dashSmallGap" w:sz="4" w:space="0" w:color="6600CC"/>
                <w:bottom w:val="dashSmallGap" w:sz="4" w:space="0" w:color="6600CC"/>
                <w:right w:val="dashSmallGap" w:sz="4" w:space="0" w:color="6600CC"/>
              </w:tblBorders>
              <w:tblLayout w:type="fixed"/>
              <w:tblLook w:val="0000"/>
            </w:tblPr>
            <w:tblGrid>
              <w:gridCol w:w="4879"/>
            </w:tblGrid>
            <w:tr w:rsidR="00FC5FC6" w:rsidRPr="00C61ADF" w:rsidTr="0047736B">
              <w:trPr>
                <w:trHeight w:val="3258"/>
              </w:trPr>
              <w:tc>
                <w:tcPr>
                  <w:tcW w:w="48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EBF0F5" w:themeFill="accent2" w:themeFillTint="33"/>
                </w:tcPr>
                <w:p w:rsidR="0047736B" w:rsidRPr="0047736B" w:rsidRDefault="0047736B" w:rsidP="004773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</w:p>
                <w:p w:rsidR="00FC5FC6" w:rsidRPr="0047736B" w:rsidRDefault="0047736B" w:rsidP="004773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 w:rsidRPr="0047736B">
                    <w:rPr>
                      <w:rFonts w:ascii="Arial" w:hAnsi="Arial" w:cs="Arial"/>
                      <w:b/>
                      <w:bCs/>
                      <w:color w:val="0000FF"/>
                      <w:u w:val="single"/>
                    </w:rPr>
                    <w:t>Порядок подачи заявления</w:t>
                  </w:r>
                  <w:r w:rsidRPr="0047736B">
                    <w:rPr>
                      <w:rFonts w:ascii="Arial" w:hAnsi="Arial" w:cs="Arial"/>
                      <w:b/>
                      <w:bCs/>
                      <w:color w:val="0000FF"/>
                    </w:rPr>
                    <w:t xml:space="preserve"> об изменении присвоенных ранее их деятельности и (или) используемым ими производственным объектам категории риска </w:t>
                  </w:r>
                  <w:r w:rsidRPr="0047736B">
                    <w:rPr>
                      <w:rFonts w:ascii="Arial" w:hAnsi="Arial" w:cs="Arial"/>
                      <w:b/>
                      <w:bCs/>
                      <w:color w:val="0000FF"/>
                      <w:u w:val="single"/>
                    </w:rPr>
                    <w:t xml:space="preserve">определен постановлением Правительства РФ от 17 августа 2016 г. № 806 </w:t>
                  </w:r>
                  <w:r w:rsidRPr="0047736B">
                    <w:rPr>
                      <w:rFonts w:ascii="Arial" w:hAnsi="Arial" w:cs="Arial"/>
                      <w:b/>
                      <w:bCs/>
                      <w:color w:val="0000FF"/>
                    </w:rPr>
                    <w:t>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      </w:r>
                </w:p>
              </w:tc>
            </w:tr>
          </w:tbl>
          <w:p w:rsidR="00813A19" w:rsidRPr="00567943" w:rsidRDefault="00813A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529" w:type="dxa"/>
          </w:tcPr>
          <w:p w:rsidR="0062337C" w:rsidRPr="00255253" w:rsidRDefault="009478E5" w:rsidP="008664D5">
            <w:pPr>
              <w:spacing w:before="240" w:after="100" w:afterAutospacing="1" w:line="360" w:lineRule="auto"/>
              <w:ind w:right="454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  <w:r>
              <w:rPr>
                <w:rFonts w:ascii="Times New Roman" w:hAnsi="Times New Roman" w:cs="Times New Roman"/>
                <w:b/>
                <w:noProof/>
                <w:color w:val="6600CC"/>
                <w:lang w:eastAsia="ru-RU"/>
              </w:rPr>
              <w:pict>
                <v:roundrect id="Скругленный прямоугольник 46" o:spid="_x0000_s1027" style="position:absolute;left:0;text-align:left;margin-left:9.75pt;margin-top:19.1pt;width:247.5pt;height:186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" fillcolor="#e2e4ec [660]" strokecolor="#363c53 [1604]" strokeweight="2pt">
                  <v:textbox style="mso-next-textbox:#Скругленный прямоугольник 46">
                    <w:txbxContent>
                      <w:p w:rsidR="00E55745" w:rsidRPr="009303C9" w:rsidRDefault="00E55745" w:rsidP="009303C9">
                        <w:pPr>
                          <w:spacing w:after="0" w:line="240" w:lineRule="auto"/>
                          <w:ind w:left="-142" w:right="-23" w:firstLine="142"/>
                          <w:jc w:val="both"/>
                          <w:rPr>
                            <w:b/>
                            <w:color w:val="FF0000"/>
                          </w:rPr>
                        </w:pPr>
                        <w:r w:rsidRPr="009303C9">
                          <w:rPr>
                            <w:b/>
                            <w:bCs/>
                            <w:color w:val="FF0000"/>
                            <w:u w:val="single"/>
                          </w:rPr>
                          <w:t xml:space="preserve">Заявление по установленной форме </w:t>
                        </w:r>
                        <w:r w:rsidRPr="009303C9">
                          <w:rPr>
                            <w:b/>
                            <w:color w:val="FF0000"/>
                          </w:rPr>
                          <w:t>на бумажном или электронном носителе с приложением документов:</w:t>
                        </w:r>
                      </w:p>
                      <w:p w:rsidR="00E55745" w:rsidRPr="009303C9" w:rsidRDefault="00E55745" w:rsidP="009303C9">
                        <w:pPr>
                          <w:spacing w:after="0" w:line="240" w:lineRule="auto"/>
                          <w:ind w:left="-142" w:right="-23" w:firstLine="142"/>
                          <w:jc w:val="both"/>
                          <w:rPr>
                            <w:b/>
                            <w:i/>
                            <w:iCs/>
                          </w:rPr>
                        </w:pPr>
                        <w:r w:rsidRPr="009303C9">
                          <w:rPr>
                            <w:b/>
                            <w:bCs/>
                            <w:i/>
                            <w:iCs/>
                          </w:rPr>
                          <w:t xml:space="preserve">документов о соответствии деятельности </w:t>
                        </w:r>
                        <w:r w:rsidRPr="009303C9">
                          <w:rPr>
                            <w:b/>
                            <w:i/>
                            <w:iCs/>
                          </w:rPr>
                          <w:t xml:space="preserve">юридического лица или индивидуального предпринимателя и (или) используемых ими производственных объектов </w:t>
                        </w:r>
                        <w:r w:rsidRPr="009303C9">
                          <w:rPr>
                            <w:b/>
                            <w:bCs/>
                            <w:i/>
                            <w:iCs/>
                          </w:rPr>
                          <w:t>критериям отнесения объектов государственного контроля (надзора) к определенной категории риска</w:t>
                        </w:r>
                        <w:r w:rsidRPr="009303C9">
                          <w:rPr>
                            <w:b/>
                            <w:i/>
                            <w:iCs/>
                          </w:rPr>
                          <w:t xml:space="preserve">, на присвоение которых претендует заявитель </w:t>
                        </w:r>
                      </w:p>
                      <w:p w:rsidR="008C4C01" w:rsidRPr="0047736B" w:rsidRDefault="008C4C01" w:rsidP="0047736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62337C" w:rsidRPr="00255253" w:rsidRDefault="0062337C" w:rsidP="00652FB6">
            <w:pPr>
              <w:spacing w:before="240" w:after="100" w:afterAutospacing="1" w:line="360" w:lineRule="auto"/>
              <w:ind w:left="567" w:right="284" w:hanging="283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</w:p>
          <w:p w:rsidR="0062337C" w:rsidRPr="00255253" w:rsidRDefault="0062337C" w:rsidP="00A07DDD">
            <w:pPr>
              <w:spacing w:before="240" w:after="100" w:afterAutospacing="1" w:line="360" w:lineRule="auto"/>
              <w:ind w:left="284" w:right="284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</w:p>
          <w:p w:rsidR="00E648D1" w:rsidRPr="00255253" w:rsidRDefault="00E648D1" w:rsidP="00A07DDD">
            <w:pPr>
              <w:spacing w:before="240" w:after="100" w:afterAutospacing="1" w:line="360" w:lineRule="auto"/>
              <w:ind w:left="284" w:right="284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</w:p>
          <w:p w:rsidR="00D026FF" w:rsidRDefault="00D026FF" w:rsidP="00A07DDD">
            <w:pPr>
              <w:spacing w:before="240" w:after="100" w:afterAutospacing="1" w:line="360" w:lineRule="auto"/>
              <w:ind w:left="284" w:right="284"/>
              <w:jc w:val="both"/>
              <w:rPr>
                <w:rFonts w:ascii="Arial" w:hAnsi="Arial" w:cs="Arial"/>
                <w:b/>
                <w:color w:val="6600CC"/>
              </w:rPr>
            </w:pPr>
          </w:p>
          <w:p w:rsidR="00B416AB" w:rsidRDefault="00B416AB" w:rsidP="00B416AB">
            <w:pPr>
              <w:spacing w:before="240" w:after="240" w:line="240" w:lineRule="atLeast"/>
              <w:ind w:right="284"/>
              <w:jc w:val="both"/>
              <w:rPr>
                <w:rFonts w:ascii="Arial" w:hAnsi="Arial" w:cs="Arial"/>
                <w:b/>
                <w:color w:val="6600CC"/>
              </w:rPr>
            </w:pPr>
          </w:p>
          <w:p w:rsidR="00AF7FC6" w:rsidRDefault="00AF7FC6" w:rsidP="00AF7FC6">
            <w:pPr>
              <w:pStyle w:val="a3"/>
              <w:spacing w:after="0" w:line="240" w:lineRule="auto"/>
              <w:ind w:left="454" w:right="567"/>
              <w:jc w:val="center"/>
              <w:rPr>
                <w:sz w:val="16"/>
                <w:szCs w:val="16"/>
              </w:rPr>
            </w:pPr>
          </w:p>
          <w:p w:rsidR="00D42C51" w:rsidRPr="00AF7FC6" w:rsidRDefault="009478E5" w:rsidP="00AF7FC6">
            <w:pPr>
              <w:pStyle w:val="a3"/>
              <w:spacing w:after="0" w:line="240" w:lineRule="auto"/>
              <w:ind w:left="454" w:right="567"/>
              <w:jc w:val="both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6600CC"/>
                <w:sz w:val="20"/>
                <w:szCs w:val="20"/>
                <w:lang w:eastAsia="ru-RU"/>
              </w:rPr>
              <w:pict>
                <v:roundrect id="_x0000_s1059" style="position:absolute;left:0;text-align:left;margin-left:13.5pt;margin-top:77.05pt;width:238.5pt;height:258.9pt;z-index:251679744" arcsize="10923f" fillcolor="#ff9">
                  <v:textbox style="mso-next-textbox:#_x0000_s1059">
                    <w:txbxContent>
                      <w:p w:rsidR="009535A6" w:rsidRDefault="009535A6" w:rsidP="00AF7FC6">
                        <w:pPr>
                          <w:spacing w:after="0" w:line="220" w:lineRule="exact"/>
                          <w:ind w:right="-51"/>
                          <w:jc w:val="center"/>
                          <w:rPr>
                            <w:b/>
                            <w:bCs/>
                            <w:szCs w:val="19"/>
                          </w:rPr>
                        </w:pPr>
                        <w:r w:rsidRPr="009535A6">
                          <w:rPr>
                            <w:b/>
                            <w:bCs/>
                            <w:szCs w:val="19"/>
                          </w:rPr>
                          <w:t>Отнесение объектов государственного надзора к категориям риска осуществляется:</w:t>
                        </w:r>
                      </w:p>
                      <w:p w:rsidR="009535A6" w:rsidRDefault="009535A6" w:rsidP="00AF7FC6">
                        <w:pPr>
                          <w:spacing w:after="0" w:line="220" w:lineRule="exact"/>
                          <w:ind w:left="-142" w:right="-53" w:firstLine="142"/>
                          <w:rPr>
                            <w:b/>
                            <w:bCs/>
                            <w:szCs w:val="19"/>
                          </w:rPr>
                        </w:pPr>
                      </w:p>
                      <w:p w:rsidR="009535A6" w:rsidRDefault="009535A6" w:rsidP="00AF7FC6">
                        <w:pPr>
                          <w:spacing w:after="0" w:line="260" w:lineRule="exact"/>
                          <w:ind w:left="-142" w:right="-51" w:firstLine="142"/>
                          <w:rPr>
                            <w:b/>
                            <w:bCs/>
                            <w:szCs w:val="19"/>
                            <w:u w:val="single"/>
                          </w:rPr>
                        </w:pP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а)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 xml:space="preserve">решением </w:t>
                        </w:r>
                        <w:r w:rsid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>Г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 xml:space="preserve">лавного государственного санитарного врача </w:t>
                        </w:r>
                        <w:r w:rsid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>РФ</w:t>
                        </w: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 - при отнесении объектов государственного надзора к категории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  <w:u w:val="single"/>
                          </w:rPr>
                          <w:t>чрезвычайно высокого риска;</w:t>
                        </w:r>
                      </w:p>
                      <w:p w:rsidR="00567943" w:rsidRPr="0047736B" w:rsidRDefault="009535A6" w:rsidP="00AF7FC6">
                        <w:pPr>
                          <w:spacing w:after="0" w:line="260" w:lineRule="exact"/>
                          <w:ind w:left="-142" w:right="-51" w:firstLine="142"/>
                          <w:rPr>
                            <w:szCs w:val="19"/>
                          </w:rPr>
                        </w:pP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б)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 xml:space="preserve">решениями </w:t>
                        </w:r>
                        <w:r w:rsid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>Г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>лавных государственных санитарных врачей субъектов</w:t>
                        </w: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 </w:t>
                        </w:r>
                        <w:r w:rsidR="007756E4">
                          <w:rPr>
                            <w:b/>
                            <w:bCs/>
                            <w:szCs w:val="19"/>
                          </w:rPr>
                          <w:t>РФ</w:t>
                        </w: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 - при отнесении объектов государственного надзора к категориям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 xml:space="preserve">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  <w:u w:val="single"/>
                          </w:rPr>
                          <w:t>высокого и значительного риска;</w:t>
                        </w:r>
                        <w:r w:rsidRPr="009535A6">
                          <w:rPr>
                            <w:b/>
                            <w:bCs/>
                            <w:szCs w:val="19"/>
                            <w:u w:val="single"/>
                          </w:rPr>
                          <w:br/>
                        </w:r>
                        <w:r w:rsidR="009303C9">
                          <w:rPr>
                            <w:b/>
                            <w:bCs/>
                            <w:szCs w:val="19"/>
                          </w:rPr>
                          <w:t xml:space="preserve">  </w:t>
                        </w: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в)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>решениями должностных лиц по месту нахождения объекта</w:t>
                        </w: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 государственного надзора, определенных главным государственным санитарным врачом российской федерации - при отнесении объектов государственного надзора к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 xml:space="preserve">категориям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  <w:u w:val="single"/>
                          </w:rPr>
                          <w:t>среднего и умеренного риска.</w:t>
                        </w:r>
                      </w:p>
                    </w:txbxContent>
                  </v:textbox>
                </v:roundrect>
              </w:pict>
            </w:r>
            <w:proofErr w:type="gramStart"/>
            <w:r w:rsidR="00AF7FC6" w:rsidRPr="00AF7FC6">
              <w:rPr>
                <w:rFonts w:ascii="Arial" w:hAnsi="Arial" w:cs="Arial"/>
                <w:b/>
                <w:sz w:val="20"/>
                <w:szCs w:val="20"/>
              </w:rPr>
              <w:t>На сайте Роспотребнадзора  размещена информация из перечней об объектах государственного надзора, отнесенных к категориям чрезвычайно высокого, высокого и значительного рисков (</w:t>
            </w:r>
            <w:proofErr w:type="spellStart"/>
            <w:r w:rsidR="00AF7FC6" w:rsidRPr="00AF7FC6">
              <w:rPr>
                <w:rFonts w:ascii="Arial" w:hAnsi="Arial" w:cs="Arial"/>
                <w:b/>
                <w:sz w:val="20"/>
                <w:szCs w:val="20"/>
              </w:rPr>
              <w:t>http</w:t>
            </w:r>
            <w:proofErr w:type="spellEnd"/>
            <w:r w:rsidR="00AF7FC6" w:rsidRPr="00AF7FC6">
              <w:rPr>
                <w:rFonts w:ascii="Arial" w:hAnsi="Arial" w:cs="Arial"/>
                <w:b/>
                <w:sz w:val="20"/>
                <w:szCs w:val="20"/>
              </w:rPr>
              <w:t>/: /</w:t>
            </w:r>
            <w:proofErr w:type="spellStart"/>
            <w:r w:rsidR="00AF7FC6" w:rsidRPr="00AF7FC6">
              <w:rPr>
                <w:rFonts w:ascii="Arial" w:hAnsi="Arial" w:cs="Arial"/>
                <w:b/>
                <w:sz w:val="20"/>
                <w:szCs w:val="20"/>
              </w:rPr>
              <w:t>risk.rospotrebnadzor.ru</w:t>
            </w:r>
            <w:proofErr w:type="spellEnd"/>
            <w:r w:rsidR="00AF7FC6" w:rsidRPr="00AF7FC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AF7FC6" w:rsidRPr="00AF7FC6">
              <w:rPr>
                <w:rFonts w:ascii="Arial" w:hAnsi="Arial" w:cs="Arial"/>
                <w:b/>
                <w:sz w:val="20"/>
                <w:szCs w:val="20"/>
              </w:rPr>
              <w:t>search</w:t>
            </w:r>
            <w:proofErr w:type="spellEnd"/>
            <w:r w:rsidR="00AF7FC6" w:rsidRPr="00AF7FC6">
              <w:rPr>
                <w:rFonts w:ascii="Arial" w:hAnsi="Arial" w:cs="Arial"/>
                <w:b/>
                <w:sz w:val="20"/>
                <w:szCs w:val="20"/>
              </w:rPr>
              <w:t>/)</w:t>
            </w:r>
            <w:proofErr w:type="gramEnd"/>
          </w:p>
        </w:tc>
      </w:tr>
      <w:tr w:rsidR="00DF16DD" w:rsidRPr="00D66151" w:rsidTr="006A6267">
        <w:trPr>
          <w:trHeight w:val="2551"/>
        </w:trPr>
        <w:tc>
          <w:tcPr>
            <w:tcW w:w="5660" w:type="dxa"/>
            <w:vMerge w:val="restart"/>
            <w:shd w:val="clear" w:color="auto" w:fill="FFFFFF" w:themeFill="background1"/>
          </w:tcPr>
          <w:p w:rsidR="00DF16DD" w:rsidRPr="00CA3D25" w:rsidRDefault="009478E5" w:rsidP="00B1753F">
            <w:pPr>
              <w:spacing w:before="240" w:after="240" w:line="360" w:lineRule="auto"/>
              <w:ind w:left="567" w:right="567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lastRenderedPageBreak/>
              <w:pict>
                <v:rect id="_x0000_s1073" style="position:absolute;left:0;text-align:left;margin-left:28.9pt;margin-top:21.35pt;width:237pt;height:530.25pt;z-index:251684864;mso-position-horizontal-relative:text;mso-position-vertical-relative:text" fillcolor="#fef7e4 [663]" strokecolor="#f2f2f2 [3041]" strokeweight="3pt">
                  <v:shadow on="t" type="perspective" color="#7c8425 [1606]" opacity=".5" offset="1pt" offset2="-1pt"/>
                  <v:textbox style="mso-next-textbox:#_x0000_s1073">
                    <w:txbxContent>
                      <w:p w:rsidR="00E55745" w:rsidRPr="00E55745" w:rsidRDefault="009535A6" w:rsidP="00E55745">
                        <w:pPr>
                          <w:spacing w:after="12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5745">
                          <w:rPr>
                            <w:b/>
                            <w:bCs/>
                            <w:color w:val="C00000"/>
                            <w:sz w:val="20"/>
                            <w:szCs w:val="20"/>
                            <w:u w:val="single"/>
                          </w:rPr>
                          <w:t>ОРГАН ГОСУДАРСТВЕННОГО КОНТРОЛЯ (НАДЗОРА)</w:t>
                        </w:r>
                        <w:r w:rsidRPr="00E55745"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t xml:space="preserve">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</w:t>
                        </w:r>
                        <w:r w:rsidRPr="00E55745">
                          <w:rPr>
                            <w:b/>
                            <w:sz w:val="20"/>
                            <w:szCs w:val="20"/>
                          </w:rPr>
                          <w:t xml:space="preserve"> И ПО ИТОГАМ ИХ РАССМОТРЕНИЯ </w:t>
                        </w:r>
                        <w:r w:rsidRPr="00E55745"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t xml:space="preserve">В СРОК, НЕ ПРЕВЫШАЮЩИЙ </w:t>
                        </w:r>
                        <w:r w:rsidRPr="00E55745">
                          <w:rPr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15 РАБОЧИХ ДНЕЙ</w:t>
                        </w:r>
                        <w:r w:rsidRPr="00E5574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E55745">
                          <w:rPr>
                            <w:b/>
                            <w:bCs/>
                            <w:sz w:val="20"/>
                            <w:szCs w:val="20"/>
                          </w:rPr>
                          <w:t>С ДАТЫ ПОЛУЧЕНИЯ</w:t>
                        </w:r>
                        <w:proofErr w:type="gramEnd"/>
                        <w:r w:rsidRPr="00E5574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ТАКОГО ЗАЯВЛЕНИЯ, </w:t>
                        </w:r>
                      </w:p>
                      <w:p w:rsidR="00E55745" w:rsidRPr="00E55745" w:rsidRDefault="009535A6" w:rsidP="00E55745">
                        <w:pPr>
                          <w:spacing w:after="12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5745">
                          <w:rPr>
                            <w:b/>
                            <w:bCs/>
                            <w:sz w:val="20"/>
                            <w:szCs w:val="20"/>
                          </w:rPr>
                          <w:t>ПРИНИМАЕТ ОДНО ИЗ РЕШЕНИЙ:</w:t>
                        </w:r>
                      </w:p>
                      <w:p w:rsidR="00E55745" w:rsidRPr="00E55745" w:rsidRDefault="009535A6" w:rsidP="00E55745">
                        <w:pPr>
                          <w:spacing w:after="12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5745">
                          <w:rPr>
                            <w:b/>
                            <w:bCs/>
                            <w:sz w:val="20"/>
                            <w:szCs w:val="20"/>
                          </w:rPr>
                          <w:t>А) УДОВЛЕТВОРЕНИЕ ЗАЯВЛЕНИЯ И ИЗМЕНЕНИЕ КАТЕГОРИИ РИСКА ИЛИ КЛАССА ОПАСНОСТИ ОБЪЕКТА ГОСУДАРСТВЕННОГО КОНТРОЛЯ (НАДЗОРА);</w:t>
                        </w:r>
                      </w:p>
                      <w:p w:rsidR="00E55745" w:rsidRPr="00E55745" w:rsidRDefault="009535A6" w:rsidP="00E55745">
                        <w:pPr>
                          <w:spacing w:after="12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574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Б) ОТКАЗ В УДОВЛЕТВОРЕНИИ ЗАЯВЛЕНИЯ. </w:t>
                        </w:r>
                      </w:p>
                      <w:p w:rsidR="00E55745" w:rsidRDefault="007756E4" w:rsidP="00E55745">
                        <w:pPr>
                          <w:spacing w:after="12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2762250" cy="209550"/>
                              <wp:effectExtent l="0" t="0" r="0" b="0"/>
                              <wp:docPr id="11" name="Рисунок 11" descr="C:\Users\org_1\Desktop\Презентации ФС -коллегии Роспотребнадзора\0_5882a_c02f5ed5_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org_1\Desktop\Презентации ФС -коллегии Роспотребнадзора\0_5882a_c02f5ed5_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8920" cy="2115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5745" w:rsidRPr="009535A6" w:rsidRDefault="00E55745" w:rsidP="00E55745">
                        <w:pPr>
                          <w:spacing w:after="120"/>
                          <w:jc w:val="both"/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proofErr w:type="gramStart"/>
                        <w:r w:rsidRPr="009535A6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 xml:space="preserve">Орган государственного контроля (надзора) </w:t>
                        </w:r>
                        <w:r w:rsidRPr="007756E4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в течение 3 рабочих дней со дня принятия решения информирует ЮЛ, ИП о принятом решении </w:t>
                        </w:r>
                        <w:r w:rsidRPr="007756E4">
                          <w:rPr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>путем направления соответствующего уведомления</w:t>
                        </w:r>
                        <w:r w:rsidRPr="009535A6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r w:rsidRPr="007756E4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по почтовому адресу, или в форме электронного документа, подписанного усиленной квалифицированной электронной подписью уполномоченного</w:t>
                        </w:r>
                        <w:r w:rsidRPr="009535A6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 xml:space="preserve"> должностного лица органа государственного контроля (надзора), по адресу электронной почты ЮЛ, ИП, если такой адрес содержится соответственно в ЕГРЮЛ, ЕГРИП либо был ранее</w:t>
                        </w:r>
                        <w:proofErr w:type="gramEnd"/>
                        <w:r w:rsidRPr="009535A6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9535A6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 xml:space="preserve">представлен ими в орган государственного контроля (надзора). </w:t>
                        </w:r>
                        <w:proofErr w:type="gramEnd"/>
                      </w:p>
                      <w:p w:rsidR="00E55745" w:rsidRPr="009535A6" w:rsidRDefault="00E55745" w:rsidP="00E55745">
                        <w:pPr>
                          <w:spacing w:after="120"/>
                          <w:jc w:val="both"/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 w:rsidRPr="009535A6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                  </w:r>
                      </w:p>
                      <w:p w:rsidR="00DF16DD" w:rsidRPr="007E4AB6" w:rsidRDefault="00DF16DD" w:rsidP="00E55745">
                        <w:pPr>
                          <w:spacing w:after="12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793" w:type="dxa"/>
            <w:vMerge w:val="restart"/>
            <w:tcBorders>
              <w:top w:val="single" w:sz="4" w:space="0" w:color="auto"/>
            </w:tcBorders>
          </w:tcPr>
          <w:p w:rsidR="00DF16DD" w:rsidRDefault="009478E5" w:rsidP="00A07DDD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5" o:spid="_x0000_s1076" style="position:absolute;left:0;text-align:left;margin-left:25.65pt;margin-top:221.1pt;width:237.75pt;height:16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" fillcolor="#c6cada [1300]" strokecolor="#0070c0" strokeweight="4.5pt">
                  <v:fill color2="fill lighten(51)" angle="-135" focusposition=".5,.5" focussize="" method="linear sigma" focus="100%" type="gradient"/>
                  <v:stroke linestyle="thinThick"/>
                  <v:shadow on="t" type="perspective" opacity=".5" origin=",.5" offset="0,0" matrix=",,,.5,,-4768371582e-16"/>
                  <v:textbox style="mso-next-textbox:#Прямоугольник 15">
                    <w:txbxContent>
                      <w:p w:rsidR="007E4AB6" w:rsidRPr="00A07DDD" w:rsidRDefault="007E4AB6" w:rsidP="007E4AB6">
                        <w:pPr>
                          <w:spacing w:after="120"/>
                          <w:jc w:val="both"/>
                          <w:rPr>
                            <w:rFonts w:ascii="Arial" w:hAnsi="Arial" w:cs="Arial"/>
                            <w:color w:val="002060"/>
                            <w:sz w:val="18"/>
                            <w:szCs w:val="18"/>
                          </w:rPr>
                        </w:pPr>
                        <w:r w:rsidRPr="00A07DDD">
                          <w:rPr>
                            <w:rFonts w:ascii="MS Mincho" w:eastAsia="MS Mincho" w:hAnsi="MS Mincho" w:cs="MS Mincho" w:hint="eastAsia"/>
                            <w:b/>
                            <w:color w:val="002060"/>
                          </w:rPr>
                          <w:t>☎</w:t>
                        </w:r>
                        <w:r w:rsidR="00643954" w:rsidRPr="00643954">
                          <w:rPr>
                            <w:rFonts w:ascii="Arial" w:hAnsi="Arial" w:cs="Arial"/>
                            <w:b/>
                            <w:bCs/>
                            <w:color w:val="002060"/>
                          </w:rPr>
                          <w:t>Консультацию можно получить по телефону Единого консультационного центра Роспотребнадзора 8 800 555 49 43 (звонок бесплатный); телефону горячей линии 8 800 700 9030 каждый рабочий день с 10-00 до 16-00 часов местного времени, перерыв с 12-00 до 12-45 часов  и на сайте Управления Роспотребнадзора по Республике Башкортостан 02.rospotrebnadzor.ru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Скругленный прямоугольник 10" o:spid="_x0000_s1075" style="position:absolute;left:0;text-align:left;margin-left:30.15pt;margin-top:398.1pt;width:237.75pt;height:127.5pt;z-index:2516879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" fillcolor="#7030a0" strokecolor="#363c53 [1604]" strokeweight="2pt">
                  <v:fill color2="fill darken(153)" focusposition="1" focussize="" method="linear sigma" focus="100%" type="gradient"/>
                  <v:textbox style="mso-next-textbox:#Скругленный прямоугольник 10">
                    <w:txbxContent>
                      <w:p w:rsidR="007E4AB6" w:rsidRPr="004161F1" w:rsidRDefault="007E4AB6" w:rsidP="007E4AB6">
                        <w:pPr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161F1">
                          <w:rPr>
                            <w:b/>
                            <w:bCs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Адрес Управления РОспотребнадзора по Республике Башкортостан:</w:t>
                        </w:r>
                        <w:r w:rsidRPr="004161F1"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  <w:p w:rsidR="007E4AB6" w:rsidRPr="004161F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161F1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450054, г. Уфа, ул. Р.Зорге, д.58</w:t>
                        </w:r>
                      </w:p>
                      <w:p w:rsidR="007E4AB6" w:rsidRPr="004161F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7E4AB6" w:rsidRPr="004161F1" w:rsidRDefault="007E4AB6" w:rsidP="007E4AB6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74" style="position:absolute;left:0;text-align:left;margin-left:21.9pt;margin-top:21.35pt;width:237.75pt;height:189.25pt;z-index:251686912;mso-position-horizontal-relative:text;mso-position-vertical-relative:text" fillcolor="#fef7e4 [663]">
                  <v:textbox style="mso-next-textbox:#_x0000_s1074">
                    <w:txbxContent>
                      <w:p w:rsidR="009535A6" w:rsidRPr="009535A6" w:rsidRDefault="009535A6" w:rsidP="009535A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9535A6">
                          <w:rPr>
                            <w:rFonts w:ascii="Calibri" w:eastAsia="Calibri" w:hAnsi="Calibri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r w:rsidR="005B022D">
                          <w:rPr>
                            <w:rFonts w:ascii="Calibri" w:eastAsia="Calibri" w:hAnsi="Calibri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9535A6">
                          <w:rPr>
                            <w:rFonts w:ascii="Calibri" w:eastAsia="Calibri" w:hAnsi="Calibri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случае несогласия с</w:t>
                        </w:r>
                        <w:r w:rsidRPr="009535A6">
                          <w:rPr>
                            <w:rFonts w:ascii="Calibri" w:eastAsia="Calibri" w:hAnsi="Calibri" w:cs="Times New Roman"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принятым органом государственного контроля (надзора) </w:t>
                        </w:r>
                        <w:r w:rsidRPr="009535A6">
                          <w:rPr>
                            <w:rFonts w:ascii="Calibri" w:eastAsia="Calibri" w:hAnsi="Calibri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решением об отказе в удовлетворении заявления </w:t>
                        </w:r>
                        <w:r w:rsidRPr="009535A6">
                          <w:rPr>
                            <w:rFonts w:ascii="Calibri" w:eastAsia="Calibri" w:hAnsi="Calibri" w:cs="Times New Roman"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юридическое лицо или индивидуальный предприниматель </w:t>
                        </w:r>
                        <w:r w:rsidRPr="009535A6">
                          <w:rPr>
                            <w:rFonts w:ascii="Calibri" w:eastAsia="Calibri" w:hAnsi="Calibri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u w:val="single"/>
                            <w:lang w:eastAsia="ru-RU"/>
                          </w:rPr>
                          <w:t>вправе обжаловать такое решение в административном и (или) судебном порядке.</w:t>
                        </w:r>
                      </w:p>
                      <w:p w:rsidR="00DF16DD" w:rsidRDefault="00DF16DD"/>
                    </w:txbxContent>
                  </v:textbox>
                </v:rect>
              </w:pict>
            </w:r>
          </w:p>
        </w:tc>
        <w:tc>
          <w:tcPr>
            <w:tcW w:w="5529" w:type="dxa"/>
            <w:shd w:val="clear" w:color="auto" w:fill="AAB0C7" w:themeFill="accent1" w:themeFillTint="99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DF16DD" w:rsidRPr="00820397" w:rsidRDefault="00DF16DD" w:rsidP="000922E4">
            <w:pPr>
              <w:spacing w:before="240" w:after="0"/>
              <w:ind w:right="284"/>
              <w:rPr>
                <w:rFonts w:ascii="Times New Roman" w:hAnsi="Times New Roman" w:cs="Times New Roman"/>
              </w:rPr>
            </w:pPr>
          </w:p>
          <w:p w:rsidR="00DF16DD" w:rsidRPr="00A07DDD" w:rsidRDefault="00DF16DD" w:rsidP="00A56779">
            <w:pPr>
              <w:spacing w:before="240" w:after="0"/>
              <w:ind w:left="227" w:right="34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118745</wp:posOffset>
                  </wp:positionV>
                  <wp:extent cx="504190" cy="457200"/>
                  <wp:effectExtent l="0" t="0" r="0" b="0"/>
                  <wp:wrapSquare wrapText="bothSides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5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DDD">
              <w:rPr>
                <w:rFonts w:ascii="Times New Roman" w:hAnsi="Times New Roman" w:cs="Times New Roman"/>
                <w:b/>
                <w:caps/>
                <w:color w:val="002060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</w:tr>
      <w:tr w:rsidR="00DF16DD" w:rsidRPr="00D66151" w:rsidTr="0013073B">
        <w:trPr>
          <w:trHeight w:val="8557"/>
        </w:trPr>
        <w:tc>
          <w:tcPr>
            <w:tcW w:w="5660" w:type="dxa"/>
            <w:vMerge/>
            <w:shd w:val="clear" w:color="auto" w:fill="FFFFFF" w:themeFill="background1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6600CC"/>
                <w:sz w:val="24"/>
                <w:szCs w:val="24"/>
              </w:rPr>
            </w:pPr>
          </w:p>
        </w:tc>
        <w:tc>
          <w:tcPr>
            <w:tcW w:w="5793" w:type="dxa"/>
            <w:vMerge/>
          </w:tcPr>
          <w:p w:rsidR="00DF16DD" w:rsidRDefault="00DF16DD" w:rsidP="00A07DDD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529" w:type="dxa"/>
          </w:tcPr>
          <w:p w:rsidR="00DF16DD" w:rsidRDefault="007756E4" w:rsidP="00996D9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7756E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Порядок подачи юридическими лицами и индивидуальными предпринимателями в орган государственного надзора заявлений об изменении присвоенных ранее их деятельности и (или) используемым ими производственным объектам </w:t>
            </w:r>
            <w:r w:rsidR="00D149BB">
              <w:rPr>
                <w:rFonts w:ascii="Arial" w:hAnsi="Arial" w:cs="Arial"/>
                <w:b/>
                <w:color w:val="0070C0"/>
                <w:sz w:val="32"/>
                <w:szCs w:val="32"/>
              </w:rPr>
              <w:t>категории</w:t>
            </w:r>
            <w:r w:rsidRPr="007756E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рис</w:t>
            </w:r>
            <w:r w:rsidR="00D149BB">
              <w:rPr>
                <w:rFonts w:ascii="Arial" w:hAnsi="Arial" w:cs="Arial"/>
                <w:b/>
                <w:color w:val="0070C0"/>
                <w:sz w:val="32"/>
                <w:szCs w:val="32"/>
              </w:rPr>
              <w:t>ка</w:t>
            </w:r>
          </w:p>
          <w:p w:rsidR="00996D9E" w:rsidRDefault="00996D9E" w:rsidP="00996D9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  <w:p w:rsidR="00996D9E" w:rsidRDefault="00996D9E" w:rsidP="00996D9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  <w:p w:rsidR="00D149BB" w:rsidRPr="007756E4" w:rsidRDefault="00D149BB" w:rsidP="00D149BB">
            <w:pPr>
              <w:spacing w:before="240"/>
              <w:ind w:left="284" w:right="284"/>
              <w:jc w:val="center"/>
              <w:rPr>
                <w:rFonts w:ascii="Antique Olive Compact" w:hAnsi="Antique Olive Compact"/>
                <w:color w:val="0070C0"/>
                <w:sz w:val="32"/>
                <w:szCs w:val="32"/>
              </w:rPr>
            </w:pPr>
            <w:r w:rsidRPr="00D149BB">
              <w:rPr>
                <w:rFonts w:ascii="Antique Olive Compact" w:hAnsi="Antique Olive Compact"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2657475" cy="1552315"/>
                  <wp:effectExtent l="19050" t="0" r="0" b="0"/>
                  <wp:docPr id="9" name="Рисунок 12" descr="C:\Users\org_1\Desktop\Презентации ФС -коллегии Роспотребнадзор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rg_1\Desktop\Презентации ФС -коллегии Роспотребнадзор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054" cy="155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D32" w:rsidRPr="0012354D" w:rsidRDefault="00054D32" w:rsidP="00A07DDD">
      <w:pPr>
        <w:spacing w:before="240" w:after="100" w:afterAutospacing="1" w:line="240" w:lineRule="auto"/>
        <w:ind w:right="284"/>
        <w:rPr>
          <w:rFonts w:ascii="Times New Roman" w:hAnsi="Times New Roman" w:cs="Times New Roman"/>
          <w:b/>
        </w:rPr>
      </w:pPr>
    </w:p>
    <w:sectPr w:rsidR="00054D32" w:rsidRPr="0012354D" w:rsidSect="0025034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BF" w:rsidRDefault="004B2BBF" w:rsidP="00BA24CC">
      <w:pPr>
        <w:spacing w:after="0" w:line="240" w:lineRule="auto"/>
      </w:pPr>
      <w:r>
        <w:separator/>
      </w:r>
    </w:p>
  </w:endnote>
  <w:endnote w:type="continuationSeparator" w:id="0">
    <w:p w:rsidR="004B2BBF" w:rsidRDefault="004B2BBF" w:rsidP="00BA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e Olive Compact">
    <w:altName w:val="Tahoma"/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BF" w:rsidRDefault="004B2BBF" w:rsidP="00BA24CC">
      <w:pPr>
        <w:spacing w:after="0" w:line="240" w:lineRule="auto"/>
      </w:pPr>
      <w:r>
        <w:separator/>
      </w:r>
    </w:p>
  </w:footnote>
  <w:footnote w:type="continuationSeparator" w:id="0">
    <w:p w:rsidR="004B2BBF" w:rsidRDefault="004B2BBF" w:rsidP="00BA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7" type="#_x0000_t75" style="width:9.2pt;height:9.2pt;visibility:visible" o:bullet="t">
        <v:imagedata r:id="rId1" o:title=""/>
      </v:shape>
    </w:pict>
  </w:numPicBullet>
  <w:numPicBullet w:numPicBulletId="1">
    <w:pict>
      <v:shape id="_x0000_i1938" type="#_x0000_t75" style="width:10.05pt;height:10.05pt;visibility:visible" o:bullet="t">
        <v:imagedata r:id="rId2" o:title="BD21298_"/>
      </v:shape>
    </w:pict>
  </w:numPicBullet>
  <w:numPicBullet w:numPicBulletId="2">
    <w:pict>
      <v:shape id="_x0000_i1939" type="#_x0000_t75" style="width:10.9pt;height:10.05pt;visibility:visible" o:bullet="t">
        <v:imagedata r:id="rId3" o:title="BD21300_"/>
      </v:shape>
    </w:pict>
  </w:numPicBullet>
  <w:numPicBullet w:numPicBulletId="3">
    <w:pict>
      <v:shape id="_x0000_i1940" type="#_x0000_t75" style="width:10.05pt;height:10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" o:bullet="t">
        <v:imagedata r:id="rId4" o:title="" cropbottom="-1024f" cropright="-1024f"/>
      </v:shape>
    </w:pict>
  </w:numPicBullet>
  <w:numPicBullet w:numPicBulletId="4">
    <w:pict>
      <v:shape id="_x0000_i1941" type="#_x0000_t75" style="width:10.05pt;height:10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" o:bullet="t">
        <v:imagedata r:id="rId5" o:title=""/>
      </v:shape>
    </w:pict>
  </w:numPicBullet>
  <w:numPicBullet w:numPicBulletId="5">
    <w:pict>
      <v:shape id="_x0000_i1942" type="#_x0000_t75" style="width:9.2pt;height:9.2pt;visibility:visible" o:bullet="t">
        <v:imagedata r:id="rId6" o:title="BD10267_"/>
      </v:shape>
    </w:pict>
  </w:numPicBullet>
  <w:numPicBullet w:numPicBulletId="6">
    <w:pict>
      <v:shape id="_x0000_i1943" type="#_x0000_t75" style="width:13.4pt;height:11.7pt;visibility:visible" o:bullet="t">
        <v:imagedata r:id="rId7" o:title=""/>
      </v:shape>
    </w:pict>
  </w:numPicBullet>
  <w:numPicBullet w:numPicBulletId="7">
    <w:pict>
      <v:shape id="_x0000_i1944" type="#_x0000_t75" style="width:10.9pt;height:10.05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" o:bullet="t">
        <v:imagedata r:id="rId8" o:title="" cropbottom="-1024f" cropright="-1186f"/>
      </v:shape>
    </w:pict>
  </w:numPicBullet>
  <w:numPicBullet w:numPicBulletId="8">
    <w:pict>
      <v:shape id="_x0000_i1945" type="#_x0000_t75" style="width:10.05pt;height:10.05pt;visibility:visible;mso-wrap-style:square" o:bullet="t">
        <v:imagedata r:id="rId9" o:title=""/>
      </v:shape>
    </w:pict>
  </w:numPicBullet>
  <w:numPicBullet w:numPicBulletId="9">
    <w:pict>
      <v:shape id="_x0000_i1946" type="#_x0000_t75" style="width:10.9pt;height:10.9pt;visibility:visible;mso-wrap-style:square" o:bullet="t">
        <v:imagedata r:id="rId10" o:title=""/>
      </v:shape>
    </w:pict>
  </w:numPicBullet>
  <w:abstractNum w:abstractNumId="0">
    <w:nsid w:val="00CF36FF"/>
    <w:multiLevelType w:val="hybridMultilevel"/>
    <w:tmpl w:val="1C983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3A138C"/>
    <w:multiLevelType w:val="hybridMultilevel"/>
    <w:tmpl w:val="4DD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527E"/>
    <w:multiLevelType w:val="hybridMultilevel"/>
    <w:tmpl w:val="DEF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42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144802"/>
    <w:multiLevelType w:val="hybridMultilevel"/>
    <w:tmpl w:val="5E8EC2D6"/>
    <w:lvl w:ilvl="0" w:tplc="3F761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7227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26F6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7C0F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CA3E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5CCF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E6D0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1A5C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5C97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B2973"/>
    <w:multiLevelType w:val="hybridMultilevel"/>
    <w:tmpl w:val="B79A41CE"/>
    <w:lvl w:ilvl="0" w:tplc="0AE697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AF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B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4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3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26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C3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61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CB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5B1392"/>
    <w:multiLevelType w:val="hybridMultilevel"/>
    <w:tmpl w:val="18780DC8"/>
    <w:lvl w:ilvl="0" w:tplc="2C38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A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3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41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4A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A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4A193B"/>
    <w:multiLevelType w:val="hybridMultilevel"/>
    <w:tmpl w:val="56AC6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156880"/>
    <w:multiLevelType w:val="hybridMultilevel"/>
    <w:tmpl w:val="A4C0DD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AD4EB9"/>
    <w:multiLevelType w:val="hybridMultilevel"/>
    <w:tmpl w:val="B1546ACE"/>
    <w:lvl w:ilvl="0" w:tplc="D7267F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ECE7AB0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E465B5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A2623C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5C0DC24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252540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0BEA26A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B70E398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326111A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05D61AB"/>
    <w:multiLevelType w:val="hybridMultilevel"/>
    <w:tmpl w:val="70DAC37E"/>
    <w:lvl w:ilvl="0" w:tplc="423E9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AE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4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EF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03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0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C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AC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E55FA9"/>
    <w:multiLevelType w:val="hybridMultilevel"/>
    <w:tmpl w:val="DE9A5E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D0732"/>
    <w:multiLevelType w:val="hybridMultilevel"/>
    <w:tmpl w:val="ADA66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70426"/>
    <w:multiLevelType w:val="hybridMultilevel"/>
    <w:tmpl w:val="F0464106"/>
    <w:lvl w:ilvl="0" w:tplc="F29037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2F8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BD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8B6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625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7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1C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014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465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77731"/>
    <w:multiLevelType w:val="hybridMultilevel"/>
    <w:tmpl w:val="AB86AD24"/>
    <w:lvl w:ilvl="0" w:tplc="D2745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C9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82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0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6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E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8E1C02"/>
    <w:multiLevelType w:val="hybridMultilevel"/>
    <w:tmpl w:val="39B89812"/>
    <w:lvl w:ilvl="0" w:tplc="90B85B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E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84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1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4E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8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3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8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67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9124A0D"/>
    <w:multiLevelType w:val="hybridMultilevel"/>
    <w:tmpl w:val="D6EA5D5E"/>
    <w:lvl w:ilvl="0" w:tplc="4254F8E2">
      <w:start w:val="1"/>
      <w:numFmt w:val="bullet"/>
      <w:lvlText w:val=""/>
      <w:lvlPicBulletId w:val="1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6600CC"/>
      </w:rPr>
    </w:lvl>
    <w:lvl w:ilvl="1" w:tplc="311ECEF8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83DE5D4A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54BE7A44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E638B2BE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5" w:tplc="CF56ACF6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6" w:tplc="FB300448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70CEB18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8" w:tplc="832CB2FA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</w:abstractNum>
  <w:abstractNum w:abstractNumId="17">
    <w:nsid w:val="5EF35470"/>
    <w:multiLevelType w:val="hybridMultilevel"/>
    <w:tmpl w:val="FACC2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E3928"/>
    <w:multiLevelType w:val="hybridMultilevel"/>
    <w:tmpl w:val="04D48B54"/>
    <w:lvl w:ilvl="0" w:tplc="AB3A54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08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04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06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2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A5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AF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0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64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AC13422"/>
    <w:multiLevelType w:val="hybridMultilevel"/>
    <w:tmpl w:val="6374ED98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6EAD30B9"/>
    <w:multiLevelType w:val="hybridMultilevel"/>
    <w:tmpl w:val="D5081B0C"/>
    <w:lvl w:ilvl="0" w:tplc="02B08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9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E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81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C4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E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A1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EC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E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EB01549"/>
    <w:multiLevelType w:val="hybridMultilevel"/>
    <w:tmpl w:val="7FB25FAC"/>
    <w:lvl w:ilvl="0" w:tplc="E392133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AA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E3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AA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6D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AD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67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6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2A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0"/>
  </w:num>
  <w:num w:numId="5">
    <w:abstractNumId w:val="19"/>
  </w:num>
  <w:num w:numId="6">
    <w:abstractNumId w:val="1"/>
  </w:num>
  <w:num w:numId="7">
    <w:abstractNumId w:val="2"/>
  </w:num>
  <w:num w:numId="8">
    <w:abstractNumId w:val="20"/>
  </w:num>
  <w:num w:numId="9">
    <w:abstractNumId w:val="8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16"/>
  </w:num>
  <w:num w:numId="15">
    <w:abstractNumId w:val="21"/>
  </w:num>
  <w:num w:numId="16">
    <w:abstractNumId w:val="15"/>
  </w:num>
  <w:num w:numId="17">
    <w:abstractNumId w:val="4"/>
  </w:num>
  <w:num w:numId="18">
    <w:abstractNumId w:val="13"/>
  </w:num>
  <w:num w:numId="19">
    <w:abstractNumId w:val="14"/>
  </w:num>
  <w:num w:numId="20">
    <w:abstractNumId w:val="9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BD"/>
    <w:rsid w:val="00013F4A"/>
    <w:rsid w:val="00017BEC"/>
    <w:rsid w:val="00034024"/>
    <w:rsid w:val="00054D32"/>
    <w:rsid w:val="00055131"/>
    <w:rsid w:val="00056300"/>
    <w:rsid w:val="00061CBB"/>
    <w:rsid w:val="000904C6"/>
    <w:rsid w:val="000922E4"/>
    <w:rsid w:val="0009509B"/>
    <w:rsid w:val="000B71DF"/>
    <w:rsid w:val="000B7E03"/>
    <w:rsid w:val="000C093C"/>
    <w:rsid w:val="000C150A"/>
    <w:rsid w:val="000E6735"/>
    <w:rsid w:val="00104DC1"/>
    <w:rsid w:val="0011122D"/>
    <w:rsid w:val="0012354D"/>
    <w:rsid w:val="001355D6"/>
    <w:rsid w:val="00142714"/>
    <w:rsid w:val="0015688D"/>
    <w:rsid w:val="00186A26"/>
    <w:rsid w:val="001B31F7"/>
    <w:rsid w:val="001C10CA"/>
    <w:rsid w:val="001D34DA"/>
    <w:rsid w:val="001E5E26"/>
    <w:rsid w:val="001F21B5"/>
    <w:rsid w:val="001F23BA"/>
    <w:rsid w:val="00214ED8"/>
    <w:rsid w:val="00217749"/>
    <w:rsid w:val="0022109C"/>
    <w:rsid w:val="00230469"/>
    <w:rsid w:val="00242B07"/>
    <w:rsid w:val="0025034D"/>
    <w:rsid w:val="00250B28"/>
    <w:rsid w:val="00255253"/>
    <w:rsid w:val="002645E1"/>
    <w:rsid w:val="002872E0"/>
    <w:rsid w:val="002E016E"/>
    <w:rsid w:val="002E325B"/>
    <w:rsid w:val="00314AE5"/>
    <w:rsid w:val="00337E67"/>
    <w:rsid w:val="00340D77"/>
    <w:rsid w:val="00353E44"/>
    <w:rsid w:val="0036521B"/>
    <w:rsid w:val="003748AE"/>
    <w:rsid w:val="00385183"/>
    <w:rsid w:val="00392812"/>
    <w:rsid w:val="003A183B"/>
    <w:rsid w:val="003A3260"/>
    <w:rsid w:val="003B5FBD"/>
    <w:rsid w:val="004161F1"/>
    <w:rsid w:val="00417FBB"/>
    <w:rsid w:val="0042346B"/>
    <w:rsid w:val="004312F4"/>
    <w:rsid w:val="00447616"/>
    <w:rsid w:val="0047736B"/>
    <w:rsid w:val="00485993"/>
    <w:rsid w:val="004A0964"/>
    <w:rsid w:val="004B0680"/>
    <w:rsid w:val="004B2BBF"/>
    <w:rsid w:val="004B601B"/>
    <w:rsid w:val="004C0E5D"/>
    <w:rsid w:val="004C4061"/>
    <w:rsid w:val="004C78F0"/>
    <w:rsid w:val="004D6F9A"/>
    <w:rsid w:val="00506BB4"/>
    <w:rsid w:val="00535306"/>
    <w:rsid w:val="00535A5E"/>
    <w:rsid w:val="00535C73"/>
    <w:rsid w:val="00547B9E"/>
    <w:rsid w:val="00567943"/>
    <w:rsid w:val="00577023"/>
    <w:rsid w:val="005A073D"/>
    <w:rsid w:val="005A0FD5"/>
    <w:rsid w:val="005B022D"/>
    <w:rsid w:val="005E51C4"/>
    <w:rsid w:val="005F239C"/>
    <w:rsid w:val="0062337C"/>
    <w:rsid w:val="00630FCA"/>
    <w:rsid w:val="00632A02"/>
    <w:rsid w:val="00643954"/>
    <w:rsid w:val="00652FB6"/>
    <w:rsid w:val="00676AB0"/>
    <w:rsid w:val="006B122F"/>
    <w:rsid w:val="006B42F4"/>
    <w:rsid w:val="006C39D2"/>
    <w:rsid w:val="006C7095"/>
    <w:rsid w:val="006D0396"/>
    <w:rsid w:val="00700B96"/>
    <w:rsid w:val="007756E4"/>
    <w:rsid w:val="0077630D"/>
    <w:rsid w:val="00781E52"/>
    <w:rsid w:val="00784234"/>
    <w:rsid w:val="007904FB"/>
    <w:rsid w:val="0079357A"/>
    <w:rsid w:val="00795641"/>
    <w:rsid w:val="007B0C09"/>
    <w:rsid w:val="007B1703"/>
    <w:rsid w:val="007E0618"/>
    <w:rsid w:val="007E4AB6"/>
    <w:rsid w:val="007F0D54"/>
    <w:rsid w:val="008110B2"/>
    <w:rsid w:val="00813A19"/>
    <w:rsid w:val="00820397"/>
    <w:rsid w:val="0082336C"/>
    <w:rsid w:val="00835C8E"/>
    <w:rsid w:val="00835CE3"/>
    <w:rsid w:val="008602F4"/>
    <w:rsid w:val="008664D5"/>
    <w:rsid w:val="00880F23"/>
    <w:rsid w:val="008C4C01"/>
    <w:rsid w:val="00902611"/>
    <w:rsid w:val="00904EB5"/>
    <w:rsid w:val="009222F9"/>
    <w:rsid w:val="009303C9"/>
    <w:rsid w:val="009478E5"/>
    <w:rsid w:val="009535A6"/>
    <w:rsid w:val="009567C9"/>
    <w:rsid w:val="00996D9E"/>
    <w:rsid w:val="009C438C"/>
    <w:rsid w:val="009E4D8C"/>
    <w:rsid w:val="009F5F3F"/>
    <w:rsid w:val="00A00504"/>
    <w:rsid w:val="00A01798"/>
    <w:rsid w:val="00A07DDD"/>
    <w:rsid w:val="00A11D72"/>
    <w:rsid w:val="00A16532"/>
    <w:rsid w:val="00A56779"/>
    <w:rsid w:val="00A574B1"/>
    <w:rsid w:val="00A74AF8"/>
    <w:rsid w:val="00A94DD5"/>
    <w:rsid w:val="00AA4692"/>
    <w:rsid w:val="00AA6B55"/>
    <w:rsid w:val="00AC078B"/>
    <w:rsid w:val="00AD5BF4"/>
    <w:rsid w:val="00AF7FC6"/>
    <w:rsid w:val="00B01059"/>
    <w:rsid w:val="00B120D0"/>
    <w:rsid w:val="00B14A67"/>
    <w:rsid w:val="00B1753F"/>
    <w:rsid w:val="00B21847"/>
    <w:rsid w:val="00B21E7A"/>
    <w:rsid w:val="00B416AB"/>
    <w:rsid w:val="00B42FF0"/>
    <w:rsid w:val="00B5654D"/>
    <w:rsid w:val="00B846B5"/>
    <w:rsid w:val="00B95D08"/>
    <w:rsid w:val="00BA24CC"/>
    <w:rsid w:val="00BB2255"/>
    <w:rsid w:val="00BD1AFB"/>
    <w:rsid w:val="00BD6A33"/>
    <w:rsid w:val="00C06218"/>
    <w:rsid w:val="00C10CCA"/>
    <w:rsid w:val="00C26400"/>
    <w:rsid w:val="00C37BAD"/>
    <w:rsid w:val="00C61ADF"/>
    <w:rsid w:val="00C9118F"/>
    <w:rsid w:val="00C9521F"/>
    <w:rsid w:val="00CA3D25"/>
    <w:rsid w:val="00CC066A"/>
    <w:rsid w:val="00CC3F15"/>
    <w:rsid w:val="00CD6C1F"/>
    <w:rsid w:val="00CF2A6E"/>
    <w:rsid w:val="00D026FF"/>
    <w:rsid w:val="00D04A33"/>
    <w:rsid w:val="00D149BB"/>
    <w:rsid w:val="00D40B1A"/>
    <w:rsid w:val="00D42C51"/>
    <w:rsid w:val="00D64897"/>
    <w:rsid w:val="00D64953"/>
    <w:rsid w:val="00D66151"/>
    <w:rsid w:val="00D736FA"/>
    <w:rsid w:val="00D90018"/>
    <w:rsid w:val="00D9059F"/>
    <w:rsid w:val="00D978CC"/>
    <w:rsid w:val="00DA0F35"/>
    <w:rsid w:val="00DB0C76"/>
    <w:rsid w:val="00DF16DD"/>
    <w:rsid w:val="00E054B7"/>
    <w:rsid w:val="00E07063"/>
    <w:rsid w:val="00E55745"/>
    <w:rsid w:val="00E62045"/>
    <w:rsid w:val="00E648D1"/>
    <w:rsid w:val="00E660D7"/>
    <w:rsid w:val="00E80E7D"/>
    <w:rsid w:val="00E83976"/>
    <w:rsid w:val="00E876F0"/>
    <w:rsid w:val="00EA005F"/>
    <w:rsid w:val="00EB6C89"/>
    <w:rsid w:val="00ED5CE0"/>
    <w:rsid w:val="00EF70AE"/>
    <w:rsid w:val="00F0306E"/>
    <w:rsid w:val="00F253F1"/>
    <w:rsid w:val="00F351F1"/>
    <w:rsid w:val="00F4617F"/>
    <w:rsid w:val="00F46EBA"/>
    <w:rsid w:val="00F46F09"/>
    <w:rsid w:val="00F92312"/>
    <w:rsid w:val="00FC46BD"/>
    <w:rsid w:val="00FC5FC6"/>
    <w:rsid w:val="00FD0695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"/>
      <o:colormenu v:ext="edit" fillcolor="none [1943]" stroke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4CC"/>
  </w:style>
  <w:style w:type="paragraph" w:styleId="a8">
    <w:name w:val="footer"/>
    <w:basedOn w:val="a"/>
    <w:link w:val="a9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CC"/>
  </w:style>
  <w:style w:type="table" w:customStyle="1" w:styleId="Calendar1">
    <w:name w:val="Calendar 1"/>
    <w:basedOn w:val="a1"/>
    <w:uiPriority w:val="99"/>
    <w:qFormat/>
    <w:rsid w:val="000922E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Normal (Web)"/>
    <w:basedOn w:val="a"/>
    <w:uiPriority w:val="99"/>
    <w:semiHidden/>
    <w:unhideWhenUsed/>
    <w:rsid w:val="00F2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Reference"/>
    <w:basedOn w:val="a0"/>
    <w:uiPriority w:val="31"/>
    <w:qFormat/>
    <w:rsid w:val="00F351F1"/>
    <w:rPr>
      <w:smallCaps/>
      <w:color w:val="9FB8C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hdphoto" Target="media/hdphoto3.wdp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theme" Target="theme/theme1.xml"/><Relationship Id="rId10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12.gi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D506-A7F8-4DAE-A2BB-5904F791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myhome-pc</dc:creator>
  <cp:lastModifiedBy>org_7</cp:lastModifiedBy>
  <cp:revision>14</cp:revision>
  <cp:lastPrinted>2019-06-17T05:23:00Z</cp:lastPrinted>
  <dcterms:created xsi:type="dcterms:W3CDTF">2016-09-23T06:20:00Z</dcterms:created>
  <dcterms:modified xsi:type="dcterms:W3CDTF">2020-09-15T10:01:00Z</dcterms:modified>
</cp:coreProperties>
</file>